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21" w:rsidRPr="00BF0421" w:rsidRDefault="00BF0421" w:rsidP="00BF0421">
      <w:pPr>
        <w:jc w:val="center"/>
        <w:rPr>
          <w:rFonts w:ascii="PT Astra Serif" w:hAnsi="PT Astra Serif"/>
          <w:b/>
          <w:szCs w:val="28"/>
        </w:rPr>
      </w:pPr>
      <w:proofErr w:type="gramStart"/>
      <w:r w:rsidRPr="00BF0421">
        <w:rPr>
          <w:rFonts w:ascii="PT Astra Serif" w:hAnsi="PT Astra Serif"/>
          <w:b/>
          <w:szCs w:val="28"/>
        </w:rPr>
        <w:t>Проект методики расчета распределения на 2024 год и на плановый п</w:t>
      </w:r>
      <w:r w:rsidRPr="00BF0421">
        <w:rPr>
          <w:rFonts w:ascii="PT Astra Serif" w:hAnsi="PT Astra Serif"/>
          <w:b/>
          <w:szCs w:val="28"/>
        </w:rPr>
        <w:t>е</w:t>
      </w:r>
      <w:r w:rsidRPr="00BF0421">
        <w:rPr>
          <w:rFonts w:ascii="PT Astra Serif" w:hAnsi="PT Astra Serif"/>
          <w:b/>
          <w:szCs w:val="28"/>
        </w:rPr>
        <w:t>риод 2025 и 2026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</w:t>
      </w:r>
      <w:r w:rsidRPr="00BF0421">
        <w:rPr>
          <w:rFonts w:ascii="PT Astra Serif" w:hAnsi="PT Astra Serif"/>
          <w:b/>
          <w:szCs w:val="28"/>
        </w:rPr>
        <w:t>е</w:t>
      </w:r>
      <w:r w:rsidRPr="00BF0421">
        <w:rPr>
          <w:rFonts w:ascii="PT Astra Serif" w:hAnsi="PT Astra Serif"/>
          <w:b/>
          <w:szCs w:val="28"/>
        </w:rPr>
        <w:t>ния питания отдельным категориям обучающихся в муниципальных образовательных организациях, реализующих образовательные пр</w:t>
      </w:r>
      <w:r w:rsidRPr="00BF0421">
        <w:rPr>
          <w:rFonts w:ascii="PT Astra Serif" w:hAnsi="PT Astra Serif"/>
          <w:b/>
          <w:szCs w:val="28"/>
        </w:rPr>
        <w:t>о</w:t>
      </w:r>
      <w:r w:rsidRPr="00BF0421">
        <w:rPr>
          <w:rFonts w:ascii="PT Astra Serif" w:hAnsi="PT Astra Serif"/>
          <w:b/>
          <w:szCs w:val="28"/>
        </w:rPr>
        <w:t>граммы начального общего, основного общего и среднего общего обр</w:t>
      </w:r>
      <w:r w:rsidRPr="00BF0421">
        <w:rPr>
          <w:rFonts w:ascii="PT Astra Serif" w:hAnsi="PT Astra Serif"/>
          <w:b/>
          <w:szCs w:val="28"/>
        </w:rPr>
        <w:t>а</w:t>
      </w:r>
      <w:r w:rsidRPr="00BF0421">
        <w:rPr>
          <w:rFonts w:ascii="PT Astra Serif" w:hAnsi="PT Astra Serif"/>
          <w:b/>
          <w:szCs w:val="28"/>
        </w:rPr>
        <w:t>зования, по предоставлению компенсации стоимости горячего питания родителям (законным</w:t>
      </w:r>
      <w:proofErr w:type="gramEnd"/>
      <w:r w:rsidRPr="00BF0421">
        <w:rPr>
          <w:rFonts w:ascii="PT Astra Serif" w:hAnsi="PT Astra Serif"/>
          <w:b/>
          <w:szCs w:val="28"/>
        </w:rPr>
        <w:t xml:space="preserve"> представителям) обучающихся по образовател</w:t>
      </w:r>
      <w:r w:rsidRPr="00BF0421">
        <w:rPr>
          <w:rFonts w:ascii="PT Astra Serif" w:hAnsi="PT Astra Serif"/>
          <w:b/>
          <w:szCs w:val="28"/>
        </w:rPr>
        <w:t>ь</w:t>
      </w:r>
      <w:r w:rsidRPr="00BF0421">
        <w:rPr>
          <w:rFonts w:ascii="PT Astra Serif" w:hAnsi="PT Astra Serif"/>
          <w:b/>
          <w:szCs w:val="28"/>
        </w:rPr>
        <w:t xml:space="preserve">ным программам </w:t>
      </w:r>
      <w:bookmarkStart w:id="0" w:name="_GoBack"/>
      <w:bookmarkEnd w:id="0"/>
      <w:r w:rsidRPr="00BF0421">
        <w:rPr>
          <w:rFonts w:ascii="PT Astra Serif" w:hAnsi="PT Astra Serif"/>
          <w:b/>
          <w:szCs w:val="28"/>
        </w:rPr>
        <w:t>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</w:t>
      </w:r>
      <w:r w:rsidRPr="00BF0421">
        <w:rPr>
          <w:rFonts w:ascii="PT Astra Serif" w:hAnsi="PT Astra Serif"/>
          <w:b/>
          <w:szCs w:val="28"/>
        </w:rPr>
        <w:t>а</w:t>
      </w:r>
      <w:r w:rsidRPr="00BF0421">
        <w:rPr>
          <w:rFonts w:ascii="PT Astra Serif" w:hAnsi="PT Astra Serif"/>
          <w:b/>
          <w:szCs w:val="28"/>
        </w:rPr>
        <w:t>тельные организации, и частичному финансированию расходов на присмотр и уход за детьми дошкольного возраста в муниципальных образ</w:t>
      </w:r>
      <w:r w:rsidRPr="00BF0421">
        <w:rPr>
          <w:rFonts w:ascii="PT Astra Serif" w:hAnsi="PT Astra Serif"/>
          <w:b/>
          <w:szCs w:val="28"/>
        </w:rPr>
        <w:t>о</w:t>
      </w:r>
      <w:r w:rsidRPr="00BF0421">
        <w:rPr>
          <w:rFonts w:ascii="PT Astra Serif" w:hAnsi="PT Astra Serif"/>
          <w:b/>
          <w:szCs w:val="28"/>
        </w:rPr>
        <w:t>вательных организациях, реализующих образовательную программу дошкольного образования</w:t>
      </w:r>
    </w:p>
    <w:p w:rsidR="00BF0421" w:rsidRPr="00BF0421" w:rsidRDefault="00BF0421" w:rsidP="00BF0421">
      <w:pPr>
        <w:ind w:firstLine="709"/>
        <w:jc w:val="both"/>
        <w:rPr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Cs/>
          <w:szCs w:val="28"/>
        </w:rPr>
      </w:pPr>
      <w:bookmarkStart w:id="1" w:name="Par0"/>
      <w:bookmarkEnd w:id="1"/>
      <w:r w:rsidRPr="00BF0421">
        <w:rPr>
          <w:rFonts w:ascii="PT Astra Serif" w:hAnsi="PT Astra Serif" w:cs="PT Astra Serif"/>
          <w:bCs/>
          <w:szCs w:val="28"/>
        </w:rPr>
        <w:t>Общий объем субвенции (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О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s</w:t>
      </w:r>
      <w:proofErr w:type="spellEnd"/>
      <w:proofErr w:type="gramEnd"/>
      <w:r w:rsidRPr="00BF0421">
        <w:rPr>
          <w:rFonts w:ascii="PT Astra Serif" w:hAnsi="PT Astra Serif" w:cs="PT Astra Serif"/>
          <w:bCs/>
          <w:szCs w:val="28"/>
        </w:rPr>
        <w:t>) рассчитывается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outlineLvl w:val="0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noProof/>
          <w:position w:val="-26"/>
          <w:szCs w:val="28"/>
        </w:rPr>
        <w:drawing>
          <wp:inline distT="0" distB="0" distL="0" distR="0" wp14:anchorId="703316C2" wp14:editId="72FD0A28">
            <wp:extent cx="1476375" cy="523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 - количество муниципальных образований, органы местного самоуправления которых осуществляют переданные государственные полном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чия;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субвенции, предоставляемой бюджету i-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го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муниципального образования, определяемый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  <w:lang w:val="en-US"/>
        </w:rPr>
      </w:pPr>
      <w:r w:rsidRPr="00BF0421">
        <w:rPr>
          <w:rFonts w:ascii="PT Astra Serif" w:hAnsi="PT Astra Serif" w:cs="PT Astra Serif"/>
          <w:bCs/>
          <w:szCs w:val="28"/>
          <w:lang w:val="en-US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= 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is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+ 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id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+ 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 pit d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+ </w:t>
      </w:r>
      <w:proofErr w:type="spellStart"/>
      <w:r w:rsidRPr="00BF0421">
        <w:rPr>
          <w:rFonts w:ascii="PT Astra Serif" w:hAnsi="PT Astra Serif" w:cs="PT Astra Serif"/>
          <w:bCs/>
          <w:szCs w:val="28"/>
          <w:lang w:val="en-US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io</w:t>
      </w:r>
      <w:proofErr w:type="spellEnd"/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, </w:t>
      </w:r>
      <w:r w:rsidRPr="00BF0421">
        <w:rPr>
          <w:rFonts w:ascii="PT Astra Serif" w:hAnsi="PT Astra Serif" w:cs="PT Astra Serif"/>
          <w:bCs/>
          <w:szCs w:val="28"/>
        </w:rPr>
        <w:t>где</w:t>
      </w:r>
      <w:r w:rsidRPr="00BF0421">
        <w:rPr>
          <w:rFonts w:ascii="PT Astra Serif" w:hAnsi="PT Astra Serif" w:cs="PT Astra Serif"/>
          <w:bCs/>
          <w:szCs w:val="28"/>
          <w:lang w:val="en-US"/>
        </w:rPr>
        <w:t>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  <w:lang w:val="en-US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is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предоставление питания </w:t>
      </w:r>
      <w:proofErr w:type="gramStart"/>
      <w:r w:rsidRPr="00BF0421">
        <w:rPr>
          <w:rFonts w:ascii="PT Astra Serif" w:hAnsi="PT Astra Serif" w:cs="PT Astra Serif"/>
          <w:bCs/>
          <w:szCs w:val="28"/>
        </w:rPr>
        <w:t>обучающимся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в мун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вания, определяемый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  <w:lang w:val="en-US"/>
        </w:rPr>
      </w:pPr>
      <w:r w:rsidRPr="00BF0421">
        <w:rPr>
          <w:rFonts w:ascii="PT Astra Serif" w:hAnsi="PT Astra Serif" w:cs="PT Astra Serif"/>
          <w:bCs/>
          <w:szCs w:val="28"/>
          <w:lang w:val="en-US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is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= 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ip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+ 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ig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+ </w:t>
      </w:r>
      <w:proofErr w:type="spellStart"/>
      <w:r w:rsidRPr="00BF0421">
        <w:rPr>
          <w:rFonts w:ascii="PT Astra Serif" w:hAnsi="PT Astra Serif" w:cs="PT Astra Serif"/>
          <w:bCs/>
          <w:szCs w:val="28"/>
          <w:lang w:val="en-US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im</w:t>
      </w:r>
      <w:proofErr w:type="spellEnd"/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, </w:t>
      </w:r>
      <w:r w:rsidRPr="00BF0421">
        <w:rPr>
          <w:rFonts w:ascii="PT Astra Serif" w:hAnsi="PT Astra Serif" w:cs="PT Astra Serif"/>
          <w:bCs/>
          <w:szCs w:val="28"/>
        </w:rPr>
        <w:t>где</w:t>
      </w:r>
      <w:r w:rsidRPr="00BF0421">
        <w:rPr>
          <w:rFonts w:ascii="PT Astra Serif" w:hAnsi="PT Astra Serif" w:cs="PT Astra Serif"/>
          <w:bCs/>
          <w:szCs w:val="28"/>
          <w:lang w:val="en-US"/>
        </w:rPr>
        <w:t>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  <w:lang w:val="en-US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ip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предоставление питания обучающимся в м</w:t>
      </w:r>
      <w:r w:rsidRPr="00BF0421">
        <w:rPr>
          <w:rFonts w:ascii="PT Astra Serif" w:hAnsi="PT Astra Serif" w:cs="PT Astra Serif"/>
          <w:bCs/>
          <w:szCs w:val="28"/>
        </w:rPr>
        <w:t>у</w:t>
      </w:r>
      <w:r w:rsidRPr="00BF0421">
        <w:rPr>
          <w:rFonts w:ascii="PT Astra Serif" w:hAnsi="PT Astra Serif" w:cs="PT Astra Serif"/>
          <w:bCs/>
          <w:szCs w:val="28"/>
        </w:rPr>
        <w:t>ниципальных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вания, за исключением обучающихся, состоящих на полном государственном обеспечении, а также получающих питание в группах продленного дня, ра</w:t>
      </w:r>
      <w:r w:rsidRPr="00BF0421">
        <w:rPr>
          <w:rFonts w:ascii="PT Astra Serif" w:hAnsi="PT Astra Serif" w:cs="PT Astra Serif"/>
          <w:bCs/>
          <w:szCs w:val="28"/>
        </w:rPr>
        <w:t>с</w:t>
      </w:r>
      <w:r w:rsidRPr="00BF0421">
        <w:rPr>
          <w:rFonts w:ascii="PT Astra Serif" w:hAnsi="PT Astra Serif" w:cs="PT Astra Serif"/>
          <w:bCs/>
          <w:szCs w:val="28"/>
        </w:rPr>
        <w:t>считываемый по формуле:</w:t>
      </w:r>
      <w:proofErr w:type="gramEnd"/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ip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= N x n x D, где: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 - количество обучающихся 5 - 11 классов общеобразовательных орг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 xml:space="preserve">низаций из категорий лиц, указанных в </w:t>
      </w:r>
      <w:hyperlink r:id="rId8" w:history="1">
        <w:r w:rsidRPr="00BF0421">
          <w:rPr>
            <w:rFonts w:ascii="PT Astra Serif" w:hAnsi="PT Astra Serif" w:cs="PT Astra Serif"/>
            <w:bCs/>
            <w:szCs w:val="28"/>
          </w:rPr>
          <w:t>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Закона области (за исключением обучающихся, состоящих на полном государственном обесп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чении; обучающихся, получающих питание в группах продленного дня);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 - размер стоимости питания в день на одного обучающегося в муниц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пальной общеобразовательной организации;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D - количество дней обучения в течение учебного года;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iq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предоставление питания </w:t>
      </w:r>
      <w:proofErr w:type="gramStart"/>
      <w:r w:rsidRPr="00BF0421">
        <w:rPr>
          <w:rFonts w:ascii="PT Astra Serif" w:hAnsi="PT Astra Serif" w:cs="PT Astra Serif"/>
          <w:bCs/>
          <w:szCs w:val="28"/>
        </w:rPr>
        <w:t>обучающимся</w:t>
      </w:r>
      <w:proofErr w:type="gramEnd"/>
      <w:r w:rsidRPr="00BF0421">
        <w:rPr>
          <w:rFonts w:ascii="PT Astra Serif" w:hAnsi="PT Astra Serif" w:cs="PT Astra Serif"/>
          <w:bCs/>
          <w:szCs w:val="28"/>
        </w:rPr>
        <w:t>, пос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щающим группы продленного дня в муниципальных общеобразовательных организациях, рассчитываемый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iq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= D x (N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m1</w:t>
      </w:r>
      <w:r w:rsidRPr="00BF0421">
        <w:rPr>
          <w:rFonts w:ascii="PT Astra Serif" w:hAnsi="PT Astra Serif" w:cs="PT Astra Serif"/>
          <w:bCs/>
          <w:szCs w:val="28"/>
        </w:rPr>
        <w:t xml:space="preserve"> x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1</w:t>
      </w:r>
      <w:r w:rsidRPr="00BF0421">
        <w:rPr>
          <w:rFonts w:ascii="PT Astra Serif" w:hAnsi="PT Astra Serif" w:cs="PT Astra Serif"/>
          <w:bCs/>
          <w:szCs w:val="28"/>
        </w:rPr>
        <w:t xml:space="preserve"> +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m2</w:t>
      </w:r>
      <w:r w:rsidRPr="00BF0421">
        <w:rPr>
          <w:rFonts w:ascii="PT Astra Serif" w:hAnsi="PT Astra Serif" w:cs="PT Astra Serif"/>
          <w:bCs/>
          <w:szCs w:val="28"/>
        </w:rPr>
        <w:t xml:space="preserve"> x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2</w:t>
      </w:r>
      <w:r w:rsidRPr="00BF0421">
        <w:rPr>
          <w:rFonts w:ascii="PT Astra Serif" w:hAnsi="PT Astra Serif" w:cs="PT Astra Serif"/>
          <w:bCs/>
          <w:szCs w:val="28"/>
        </w:rPr>
        <w:t xml:space="preserve"> +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S1</w:t>
      </w:r>
      <w:r w:rsidRPr="00BF0421">
        <w:rPr>
          <w:rFonts w:ascii="PT Astra Serif" w:hAnsi="PT Astra Serif" w:cs="PT Astra Serif"/>
          <w:bCs/>
          <w:szCs w:val="28"/>
        </w:rPr>
        <w:t xml:space="preserve"> x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3</w:t>
      </w:r>
      <w:r w:rsidRPr="00BF0421">
        <w:rPr>
          <w:rFonts w:ascii="PT Astra Serif" w:hAnsi="PT Astra Serif" w:cs="PT Astra Serif"/>
          <w:bCs/>
          <w:szCs w:val="28"/>
        </w:rPr>
        <w:t xml:space="preserve"> +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S2</w:t>
      </w:r>
      <w:r w:rsidRPr="00BF0421">
        <w:rPr>
          <w:rFonts w:ascii="PT Astra Serif" w:hAnsi="PT Astra Serif" w:cs="PT Astra Serif"/>
          <w:bCs/>
          <w:szCs w:val="28"/>
        </w:rPr>
        <w:t xml:space="preserve"> x 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4</w:t>
      </w:r>
      <w:r w:rsidRPr="00BF0421">
        <w:rPr>
          <w:rFonts w:ascii="PT Astra Serif" w:hAnsi="PT Astra Serif" w:cs="PT Astra Serif"/>
          <w:bCs/>
          <w:szCs w:val="28"/>
        </w:rPr>
        <w:t>), где: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D - количество дней пребывания в группе продленного дня в течение учебного года;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m1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обучающихся 1 - 4 классов из категорий лиц, указа</w:t>
      </w:r>
      <w:r w:rsidRPr="00BF0421">
        <w:rPr>
          <w:rFonts w:ascii="PT Astra Serif" w:hAnsi="PT Astra Serif" w:cs="PT Astra Serif"/>
          <w:bCs/>
          <w:szCs w:val="28"/>
        </w:rPr>
        <w:t>н</w:t>
      </w:r>
      <w:r w:rsidRPr="00BF0421">
        <w:rPr>
          <w:rFonts w:ascii="PT Astra Serif" w:hAnsi="PT Astra Serif" w:cs="PT Astra Serif"/>
          <w:bCs/>
          <w:szCs w:val="28"/>
        </w:rPr>
        <w:t xml:space="preserve">ных в </w:t>
      </w:r>
      <w:hyperlink r:id="rId9" w:history="1">
        <w:r w:rsidRPr="00BF0421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0" w:history="1">
        <w:r w:rsidRPr="00BF0421">
          <w:rPr>
            <w:rFonts w:ascii="PT Astra Serif" w:hAnsi="PT Astra Serif" w:cs="PT Astra Serif"/>
            <w:bCs/>
            <w:szCs w:val="28"/>
          </w:rPr>
          <w:t>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1" w:history="1">
        <w:r w:rsidRPr="00BF0421">
          <w:rPr>
            <w:rFonts w:ascii="PT Astra Serif" w:hAnsi="PT Astra Serif" w:cs="PT Astra Serif"/>
            <w:bCs/>
            <w:szCs w:val="28"/>
          </w:rPr>
          <w:t>5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2" w:history="1">
        <w:r w:rsidRPr="00BF0421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Закона области, посещающих гру</w:t>
      </w:r>
      <w:r w:rsidRPr="00BF0421">
        <w:rPr>
          <w:rFonts w:ascii="PT Astra Serif" w:hAnsi="PT Astra Serif" w:cs="PT Astra Serif"/>
          <w:bCs/>
          <w:szCs w:val="28"/>
        </w:rPr>
        <w:t>п</w:t>
      </w:r>
      <w:r w:rsidRPr="00BF0421">
        <w:rPr>
          <w:rFonts w:ascii="PT Astra Serif" w:hAnsi="PT Astra Serif" w:cs="PT Astra Serif"/>
          <w:bCs/>
          <w:szCs w:val="28"/>
        </w:rPr>
        <w:t>пы продленного дня, за исключением обучающихся, посещающих группы продленного дня в муниципальных общеобразовательных организациях, на возмещение затрат на питание которых из областного бюджета муниципал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ным образованиям области предоставляется иной межбюджетный трансферт на создание условий для осуществления присмотра и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ухода за детьми в гру</w:t>
      </w:r>
      <w:r w:rsidRPr="00BF0421">
        <w:rPr>
          <w:rFonts w:ascii="PT Astra Serif" w:hAnsi="PT Astra Serif" w:cs="PT Astra Serif"/>
          <w:bCs/>
          <w:szCs w:val="28"/>
        </w:rPr>
        <w:t>п</w:t>
      </w:r>
      <w:r w:rsidRPr="00BF0421">
        <w:rPr>
          <w:rFonts w:ascii="PT Astra Serif" w:hAnsi="PT Astra Serif" w:cs="PT Astra Serif"/>
          <w:bCs/>
          <w:szCs w:val="28"/>
        </w:rPr>
        <w:t>пах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m2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обучающихся 5 - 11 классов из категорий лиц, указа</w:t>
      </w:r>
      <w:r w:rsidRPr="00BF0421">
        <w:rPr>
          <w:rFonts w:ascii="PT Astra Serif" w:hAnsi="PT Astra Serif" w:cs="PT Astra Serif"/>
          <w:bCs/>
          <w:szCs w:val="28"/>
        </w:rPr>
        <w:t>н</w:t>
      </w:r>
      <w:r w:rsidRPr="00BF0421">
        <w:rPr>
          <w:rFonts w:ascii="PT Astra Serif" w:hAnsi="PT Astra Serif" w:cs="PT Astra Serif"/>
          <w:bCs/>
          <w:szCs w:val="28"/>
        </w:rPr>
        <w:t xml:space="preserve">ных в </w:t>
      </w:r>
      <w:hyperlink r:id="rId13" w:history="1">
        <w:r w:rsidRPr="00BF0421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4" w:history="1">
        <w:r w:rsidRPr="00BF0421">
          <w:rPr>
            <w:rFonts w:ascii="PT Astra Serif" w:hAnsi="PT Astra Serif" w:cs="PT Astra Serif"/>
            <w:bCs/>
            <w:szCs w:val="28"/>
          </w:rPr>
          <w:t>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5" w:history="1">
        <w:r w:rsidRPr="00BF0421">
          <w:rPr>
            <w:rFonts w:ascii="PT Astra Serif" w:hAnsi="PT Astra Serif" w:cs="PT Astra Serif"/>
            <w:bCs/>
            <w:szCs w:val="28"/>
          </w:rPr>
          <w:t>5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6" w:history="1">
        <w:r w:rsidRPr="00BF0421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Закона области, посещающих гру</w:t>
      </w:r>
      <w:r w:rsidRPr="00BF0421">
        <w:rPr>
          <w:rFonts w:ascii="PT Astra Serif" w:hAnsi="PT Astra Serif" w:cs="PT Astra Serif"/>
          <w:bCs/>
          <w:szCs w:val="28"/>
        </w:rPr>
        <w:t>п</w:t>
      </w:r>
      <w:r w:rsidRPr="00BF0421">
        <w:rPr>
          <w:rFonts w:ascii="PT Astra Serif" w:hAnsi="PT Astra Serif" w:cs="PT Astra Serif"/>
          <w:bCs/>
          <w:szCs w:val="28"/>
        </w:rPr>
        <w:t>пы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S1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обучающихся 1 - 4 классов из категорий лиц, указанных в </w:t>
      </w:r>
      <w:hyperlink r:id="rId17" w:history="1">
        <w:r w:rsidRPr="00BF0421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8" w:history="1">
        <w:r w:rsidRPr="00BF0421">
          <w:rPr>
            <w:rFonts w:ascii="PT Astra Serif" w:hAnsi="PT Astra Serif" w:cs="PT Astra Serif"/>
            <w:bCs/>
            <w:szCs w:val="28"/>
          </w:rPr>
          <w:t>4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19" w:history="1">
        <w:r w:rsidRPr="00BF0421">
          <w:rPr>
            <w:rFonts w:ascii="PT Astra Serif" w:hAnsi="PT Astra Serif" w:cs="PT Astra Serif"/>
            <w:bCs/>
            <w:szCs w:val="28"/>
          </w:rPr>
          <w:t>7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0" w:history="1">
        <w:r w:rsidRPr="00BF0421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Закона области, посещающих группы продленного дня, за исключением обучающихся, посещающих группы продленного дня в муниципальных общеобразовательных организациях, на во</w:t>
      </w:r>
      <w:r w:rsidRPr="00BF0421">
        <w:rPr>
          <w:rFonts w:ascii="PT Astra Serif" w:hAnsi="PT Astra Serif" w:cs="PT Astra Serif"/>
          <w:bCs/>
          <w:szCs w:val="28"/>
        </w:rPr>
        <w:t>з</w:t>
      </w:r>
      <w:r w:rsidRPr="00BF0421">
        <w:rPr>
          <w:rFonts w:ascii="PT Astra Serif" w:hAnsi="PT Astra Serif" w:cs="PT Astra Serif"/>
          <w:bCs/>
          <w:szCs w:val="28"/>
        </w:rPr>
        <w:t>мещение затрат на питание которых из областного бюджета муниципальным образованиям области предоставляется иной межбюджетный трансферт на создание условий для осуществления присмотра и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ухода за детьми в группах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lastRenderedPageBreak/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S2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обучающихся 5 - 11 классов из категорий лиц, указа</w:t>
      </w:r>
      <w:r w:rsidRPr="00BF0421">
        <w:rPr>
          <w:rFonts w:ascii="PT Astra Serif" w:hAnsi="PT Astra Serif" w:cs="PT Astra Serif"/>
          <w:bCs/>
          <w:szCs w:val="28"/>
        </w:rPr>
        <w:t>н</w:t>
      </w:r>
      <w:r w:rsidRPr="00BF0421">
        <w:rPr>
          <w:rFonts w:ascii="PT Astra Serif" w:hAnsi="PT Astra Serif" w:cs="PT Astra Serif"/>
          <w:bCs/>
          <w:szCs w:val="28"/>
        </w:rPr>
        <w:t xml:space="preserve">ных в </w:t>
      </w:r>
      <w:hyperlink r:id="rId21" w:history="1">
        <w:r w:rsidRPr="00BF0421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2" w:history="1">
        <w:r w:rsidRPr="00BF0421">
          <w:rPr>
            <w:rFonts w:ascii="PT Astra Serif" w:hAnsi="PT Astra Serif" w:cs="PT Astra Serif"/>
            <w:bCs/>
            <w:szCs w:val="28"/>
          </w:rPr>
          <w:t>4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3" w:history="1">
        <w:r w:rsidRPr="00BF0421">
          <w:rPr>
            <w:rFonts w:ascii="PT Astra Serif" w:hAnsi="PT Astra Serif" w:cs="PT Astra Serif"/>
            <w:bCs/>
            <w:szCs w:val="28"/>
          </w:rPr>
          <w:t>7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4" w:history="1">
        <w:r w:rsidRPr="00BF0421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Закона области, посещающих гру</w:t>
      </w:r>
      <w:r w:rsidRPr="00BF0421">
        <w:rPr>
          <w:rFonts w:ascii="PT Astra Serif" w:hAnsi="PT Astra Serif" w:cs="PT Astra Serif"/>
          <w:bCs/>
          <w:szCs w:val="28"/>
        </w:rPr>
        <w:t>п</w:t>
      </w:r>
      <w:r w:rsidRPr="00BF0421">
        <w:rPr>
          <w:rFonts w:ascii="PT Astra Serif" w:hAnsi="PT Astra Serif" w:cs="PT Astra Serif"/>
          <w:bCs/>
          <w:szCs w:val="28"/>
        </w:rPr>
        <w:t>пы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1</w:t>
      </w:r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1 - 4 классов из категорий лиц, указанных в </w:t>
      </w:r>
      <w:hyperlink r:id="rId25" w:history="1">
        <w:r w:rsidRPr="00BF0421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6" w:history="1">
        <w:r w:rsidRPr="00BF0421">
          <w:rPr>
            <w:rFonts w:ascii="PT Astra Serif" w:hAnsi="PT Astra Serif" w:cs="PT Astra Serif"/>
            <w:bCs/>
            <w:szCs w:val="28"/>
          </w:rPr>
          <w:t>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7" w:history="1">
        <w:r w:rsidRPr="00BF0421">
          <w:rPr>
            <w:rFonts w:ascii="PT Astra Serif" w:hAnsi="PT Astra Serif" w:cs="PT Astra Serif"/>
            <w:bCs/>
            <w:szCs w:val="28"/>
          </w:rPr>
          <w:t>5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28" w:history="1">
        <w:r w:rsidRPr="00BF0421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2</w:t>
      </w:r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5 - 11 классов из категорий лиц, указанных в </w:t>
      </w:r>
      <w:hyperlink r:id="rId29" w:history="1">
        <w:r w:rsidRPr="00BF0421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0" w:history="1">
        <w:r w:rsidRPr="00BF0421">
          <w:rPr>
            <w:rFonts w:ascii="PT Astra Serif" w:hAnsi="PT Astra Serif" w:cs="PT Astra Serif"/>
            <w:bCs/>
            <w:szCs w:val="28"/>
          </w:rPr>
          <w:t>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1" w:history="1">
        <w:r w:rsidRPr="00BF0421">
          <w:rPr>
            <w:rFonts w:ascii="PT Astra Serif" w:hAnsi="PT Astra Serif" w:cs="PT Astra Serif"/>
            <w:bCs/>
            <w:szCs w:val="28"/>
          </w:rPr>
          <w:t>5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2" w:history="1">
        <w:r w:rsidRPr="00BF0421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3</w:t>
      </w:r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1 - 4 классов из категорий лиц, указанных в </w:t>
      </w:r>
      <w:hyperlink r:id="rId33" w:history="1">
        <w:r w:rsidRPr="00BF0421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4" w:history="1">
        <w:r w:rsidRPr="00BF0421">
          <w:rPr>
            <w:rFonts w:ascii="PT Astra Serif" w:hAnsi="PT Astra Serif" w:cs="PT Astra Serif"/>
            <w:bCs/>
            <w:szCs w:val="28"/>
          </w:rPr>
          <w:t>4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5" w:history="1">
        <w:r w:rsidRPr="00BF0421">
          <w:rPr>
            <w:rFonts w:ascii="PT Astra Serif" w:hAnsi="PT Astra Serif" w:cs="PT Astra Serif"/>
            <w:bCs/>
            <w:szCs w:val="28"/>
          </w:rPr>
          <w:t>7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6" w:history="1">
        <w:r w:rsidRPr="00BF0421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4</w:t>
      </w:r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5 - 11 классов из категорий лиц, указанных в </w:t>
      </w:r>
      <w:hyperlink r:id="rId37" w:history="1">
        <w:r w:rsidRPr="00BF0421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8" w:history="1">
        <w:r w:rsidRPr="00BF0421">
          <w:rPr>
            <w:rFonts w:ascii="PT Astra Serif" w:hAnsi="PT Astra Serif" w:cs="PT Astra Serif"/>
            <w:bCs/>
            <w:szCs w:val="28"/>
          </w:rPr>
          <w:t>4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39" w:history="1">
        <w:r w:rsidRPr="00BF0421">
          <w:rPr>
            <w:rFonts w:ascii="PT Astra Serif" w:hAnsi="PT Astra Serif" w:cs="PT Astra Serif"/>
            <w:bCs/>
            <w:szCs w:val="28"/>
          </w:rPr>
          <w:t>7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, </w:t>
      </w:r>
      <w:hyperlink r:id="rId40" w:history="1">
        <w:r w:rsidRPr="00BF0421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З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im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обеспечение молоком для питания обуча</w:t>
      </w:r>
      <w:r w:rsidRPr="00BF0421">
        <w:rPr>
          <w:rFonts w:ascii="PT Astra Serif" w:hAnsi="PT Astra Serif" w:cs="PT Astra Serif"/>
          <w:bCs/>
          <w:szCs w:val="28"/>
        </w:rPr>
        <w:t>ю</w:t>
      </w:r>
      <w:r w:rsidRPr="00BF0421">
        <w:rPr>
          <w:rFonts w:ascii="PT Astra Serif" w:hAnsi="PT Astra Serif" w:cs="PT Astra Serif"/>
          <w:bCs/>
          <w:szCs w:val="28"/>
        </w:rPr>
        <w:t>щихся 1 - 4 классов в муниципальных образовательных организациях, реал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зующих образовательные программы начального общего, основного общего и среднего общего образования (за исключением обучающихся, состоящих на полном государственном обеспечении), рассчитываемый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im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= N x n x D, где: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 - количество обучающихся 1 - 4 классов в муниципальных образов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тельных организациях, реализующих образовательные программы начальн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го общего, основного общего и среднего общего образования;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 - размер стоимости молока в день на одного обучающегося 1 - 4 кла</w:t>
      </w:r>
      <w:r w:rsidRPr="00BF0421">
        <w:rPr>
          <w:rFonts w:ascii="PT Astra Serif" w:hAnsi="PT Astra Serif" w:cs="PT Astra Serif"/>
          <w:bCs/>
          <w:szCs w:val="28"/>
        </w:rPr>
        <w:t>с</w:t>
      </w:r>
      <w:r w:rsidRPr="00BF0421">
        <w:rPr>
          <w:rFonts w:ascii="PT Astra Serif" w:hAnsi="PT Astra Serif" w:cs="PT Astra Serif"/>
          <w:bCs/>
          <w:szCs w:val="28"/>
        </w:rPr>
        <w:t>сов в муниципальной образовательной организации, реализующей образов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тельные программы начального общего, основного общего и среднего общ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го образования, равный 10 рублям;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D - количество дней обучения в течение учебного года;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id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частичное финансирование расходов на пр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смотр и уход за детьми дошкольного возраста в муниципальных образов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тельных организациях, реализующих образовательную программу дошкол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ного образования, рассчитываемый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  <w:lang w:val="en-US"/>
        </w:rPr>
      </w:pPr>
      <w:r w:rsidRPr="00BF0421">
        <w:rPr>
          <w:rFonts w:ascii="PT Astra Serif" w:hAnsi="PT Astra Serif" w:cs="PT Astra Serif"/>
          <w:bCs/>
          <w:szCs w:val="28"/>
          <w:lang w:val="en-US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id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= (N x </w:t>
      </w:r>
      <w:proofErr w:type="spellStart"/>
      <w:r w:rsidRPr="00BF0421">
        <w:rPr>
          <w:rFonts w:ascii="PT Astra Serif" w:hAnsi="PT Astra Serif" w:cs="PT Astra Serif"/>
          <w:bCs/>
          <w:szCs w:val="28"/>
          <w:lang w:val="en-US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p</w:t>
      </w:r>
      <w:proofErr w:type="spellEnd"/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x D) + (N x n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o</w:t>
      </w:r>
      <w:r w:rsidRPr="00BF0421">
        <w:rPr>
          <w:rFonts w:ascii="PT Astra Serif" w:hAnsi="PT Astra Serif" w:cs="PT Astra Serif"/>
          <w:bCs/>
          <w:szCs w:val="28"/>
          <w:lang w:val="en-US"/>
        </w:rPr>
        <w:t>) + (N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g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 x n</w:t>
      </w:r>
      <w:r w:rsidRPr="00BF0421">
        <w:rPr>
          <w:rFonts w:ascii="PT Astra Serif" w:hAnsi="PT Astra Serif" w:cs="PT Astra Serif"/>
          <w:bCs/>
          <w:szCs w:val="28"/>
          <w:vertAlign w:val="subscript"/>
          <w:lang w:val="en-US"/>
        </w:rPr>
        <w:t>m</w:t>
      </w:r>
      <w:r w:rsidRPr="00BF0421">
        <w:rPr>
          <w:rFonts w:ascii="PT Astra Serif" w:hAnsi="PT Astra Serif" w:cs="PT Astra Serif"/>
          <w:bCs/>
          <w:szCs w:val="28"/>
          <w:lang w:val="en-US"/>
        </w:rPr>
        <w:t xml:space="preserve">), </w:t>
      </w:r>
      <w:r w:rsidRPr="00BF0421">
        <w:rPr>
          <w:rFonts w:ascii="PT Astra Serif" w:hAnsi="PT Astra Serif" w:cs="PT Astra Serif"/>
          <w:bCs/>
          <w:szCs w:val="28"/>
        </w:rPr>
        <w:t>где</w:t>
      </w:r>
      <w:r w:rsidRPr="00BF0421">
        <w:rPr>
          <w:rFonts w:ascii="PT Astra Serif" w:hAnsi="PT Astra Serif" w:cs="PT Astra Serif"/>
          <w:bCs/>
          <w:szCs w:val="28"/>
          <w:lang w:val="en-US"/>
        </w:rPr>
        <w:t>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  <w:lang w:val="en-US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N - количество детей из многодетных, малоимущих семей и семей, нах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дящихся в социально опасном положении, детей-инвалидов, детей-сирот и детей, оставшихся без попечения родителей, находящихся под опекой (поп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чительством);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n</w:t>
      </w:r>
      <w:proofErr w:type="gramEnd"/>
      <w:r w:rsidRPr="00BF0421">
        <w:rPr>
          <w:rFonts w:ascii="PT Astra Serif" w:hAnsi="PT Astra Serif" w:cs="PT Astra Serif"/>
          <w:bCs/>
          <w:szCs w:val="28"/>
          <w:vertAlign w:val="subscript"/>
        </w:rPr>
        <w:t>р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воспитанника в муниц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пальной образовательной организации, реализующей образовательную пр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грамму дошкольного образования;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D - среднегодовое количество дней функционирования муниципальных образовательных организаций, реализующих образовательную программу дошкольного образования;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o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мягкого инвентаря и оборудования в год на одного воспитанника;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g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количество групп воспитанников в муниципальной образовательной организации, реализующей образовательную программу дошкольного обр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зования;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m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стоимости медикаментов на одну группу воспитанников в муниципальной образовательной организации, реализующей образовател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ную программу дошкольного образования, в год;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pit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d</w:t>
      </w:r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тей, нуждающихся в длительном лечении, которые по состоянию здоровья временно или постоянно не могут посещать муниципальные образовател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ные организации (далее - получатели компенсации), рассчитывается по фо</w:t>
      </w:r>
      <w:r w:rsidRPr="00BF0421">
        <w:rPr>
          <w:rFonts w:ascii="PT Astra Serif" w:hAnsi="PT Astra Serif" w:cs="PT Astra Serif"/>
          <w:bCs/>
          <w:szCs w:val="28"/>
        </w:rPr>
        <w:t>р</w:t>
      </w:r>
      <w:r w:rsidRPr="00BF0421">
        <w:rPr>
          <w:rFonts w:ascii="PT Astra Serif" w:hAnsi="PT Astra Serif" w:cs="PT Astra Serif"/>
          <w:bCs/>
          <w:szCs w:val="28"/>
        </w:rPr>
        <w:t>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pit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d</w:t>
      </w:r>
      <w:r w:rsidRPr="00BF0421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дето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-дней i</w:t>
      </w:r>
      <w:r w:rsidRPr="00BF0421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N</w:t>
      </w:r>
      <w:proofErr w:type="gramEnd"/>
      <w:r w:rsidRPr="00BF0421">
        <w:rPr>
          <w:rFonts w:ascii="PT Astra Serif" w:hAnsi="PT Astra Serif" w:cs="PT Astra Serif"/>
          <w:bCs/>
          <w:szCs w:val="28"/>
          <w:vertAlign w:val="subscript"/>
        </w:rPr>
        <w:t>пит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BF0421">
        <w:rPr>
          <w:rFonts w:ascii="PT Astra Serif" w:hAnsi="PT Astra Serif" w:cs="PT Astra Serif"/>
          <w:bCs/>
          <w:szCs w:val="28"/>
        </w:rPr>
        <w:t>, где: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детодней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BF0421">
        <w:rPr>
          <w:rFonts w:ascii="PT Astra Serif" w:hAnsi="PT Astra Serif" w:cs="PT Astra Serif"/>
          <w:bCs/>
          <w:szCs w:val="28"/>
        </w:rPr>
        <w:t xml:space="preserve"> - число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детодней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в i-ом муниципальном образовании области для обучающихся по образовательным программам начального общего обр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зования на дому детей-инвалидов и детей, нуждающихся в длительном леч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нии, которые по состоянию здоровья временно или постоянно не могут п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сещать муниципальные образовательные организации (за исключением об</w:t>
      </w:r>
      <w:r w:rsidRPr="00BF0421">
        <w:rPr>
          <w:rFonts w:ascii="PT Astra Serif" w:hAnsi="PT Astra Serif" w:cs="PT Astra Serif"/>
          <w:bCs/>
          <w:szCs w:val="28"/>
        </w:rPr>
        <w:t>у</w:t>
      </w:r>
      <w:r w:rsidRPr="00BF0421">
        <w:rPr>
          <w:rFonts w:ascii="PT Astra Serif" w:hAnsi="PT Astra Serif" w:cs="PT Astra Serif"/>
          <w:bCs/>
          <w:szCs w:val="28"/>
        </w:rPr>
        <w:t>чающихся с ограниченными возможностями здоровья, питание которых должно быть обеспечено в соответствии с федеральным законодательством), рассчитываемое по формуле:</w:t>
      </w:r>
      <w:proofErr w:type="gramEnd"/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дето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-дней i</w:t>
      </w:r>
      <w:r w:rsidRPr="00BF0421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1-х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i</w:t>
      </w:r>
      <w:r w:rsidRPr="00BF0421">
        <w:rPr>
          <w:rFonts w:ascii="PT Astra Serif" w:hAnsi="PT Astra Serif" w:cs="PT Astra Serif"/>
          <w:bCs/>
          <w:szCs w:val="28"/>
        </w:rPr>
        <w:t xml:space="preserve"> x Дней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1-х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BF0421">
        <w:rPr>
          <w:rFonts w:ascii="PT Astra Serif" w:hAnsi="PT Astra Serif" w:cs="PT Astra Serif"/>
          <w:bCs/>
          <w:szCs w:val="28"/>
        </w:rPr>
        <w:t xml:space="preserve"> +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lastRenderedPageBreak/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(5) i</w:t>
      </w:r>
      <w:r w:rsidRPr="00BF0421">
        <w:rPr>
          <w:rFonts w:ascii="PT Astra Serif" w:hAnsi="PT Astra Serif" w:cs="PT Astra Serif"/>
          <w:bCs/>
          <w:szCs w:val="28"/>
        </w:rPr>
        <w:t xml:space="preserve"> x Дней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(5)</w:t>
      </w:r>
      <w:r w:rsidRPr="00BF0421">
        <w:rPr>
          <w:rFonts w:ascii="PT Astra Serif" w:hAnsi="PT Astra Serif" w:cs="PT Astra Serif"/>
          <w:bCs/>
          <w:szCs w:val="28"/>
        </w:rPr>
        <w:t xml:space="preserve"> +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(6) i</w:t>
      </w:r>
      <w:r w:rsidRPr="00BF0421">
        <w:rPr>
          <w:rFonts w:ascii="PT Astra Serif" w:hAnsi="PT Astra Serif" w:cs="PT Astra Serif"/>
          <w:bCs/>
          <w:szCs w:val="28"/>
        </w:rPr>
        <w:t xml:space="preserve"> x Дней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(6)</w:t>
      </w:r>
      <w:r w:rsidRPr="00BF0421">
        <w:rPr>
          <w:rFonts w:ascii="PT Astra Serif" w:hAnsi="PT Astra Serif" w:cs="PT Astra Serif"/>
          <w:bCs/>
          <w:szCs w:val="28"/>
        </w:rPr>
        <w:t>, где:</w:t>
      </w: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1-х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i</w:t>
      </w:r>
      <w:r w:rsidRPr="00BF0421">
        <w:rPr>
          <w:rFonts w:ascii="PT Astra Serif" w:hAnsi="PT Astra Serif" w:cs="PT Astra Serif"/>
          <w:bCs/>
          <w:szCs w:val="28"/>
        </w:rPr>
        <w:t xml:space="preserve"> - численность обучающихся в 1-х классах в i-ом муниципал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ном образовании области в муниципальных общеобразовательных организ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циях по образовательным программам начального общего образования на дому детей-инвалидов и детей, нуждающихся в длительном лечении, кот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рые по состоянию здоровья временно или постоянно не могут посещать м</w:t>
      </w:r>
      <w:r w:rsidRPr="00BF0421">
        <w:rPr>
          <w:rFonts w:ascii="PT Astra Serif" w:hAnsi="PT Astra Serif" w:cs="PT Astra Serif"/>
          <w:bCs/>
          <w:szCs w:val="28"/>
        </w:rPr>
        <w:t>у</w:t>
      </w:r>
      <w:r w:rsidRPr="00BF0421">
        <w:rPr>
          <w:rFonts w:ascii="PT Astra Serif" w:hAnsi="PT Astra Serif" w:cs="PT Astra Serif"/>
          <w:bCs/>
          <w:szCs w:val="28"/>
        </w:rPr>
        <w:t>ниципальные образовательные организации (за исключением обучающихся с ограниченными возможностями здоровья, питание которых должно быть обеспечено в соответствии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с федеральным законодательством) на основании заключения медицинской организации о необходимости организации обуч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ния ребенка на дому;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BF0421">
        <w:rPr>
          <w:rFonts w:ascii="PT Astra Serif" w:hAnsi="PT Astra Serif" w:cs="PT Astra Serif"/>
          <w:bCs/>
          <w:szCs w:val="28"/>
        </w:rPr>
        <w:t>Дней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1-х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учебных дней в году для обучающихся в 1-х классах, равное 79 дням в 2022 году (с 2023 года - 165 дням);</w:t>
      </w:r>
      <w:proofErr w:type="gramEnd"/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(5) i</w:t>
      </w:r>
      <w:r w:rsidRPr="00BF0421">
        <w:rPr>
          <w:rFonts w:ascii="PT Astra Serif" w:hAnsi="PT Astra Serif" w:cs="PT Astra Serif"/>
          <w:bCs/>
          <w:szCs w:val="28"/>
        </w:rPr>
        <w:t xml:space="preserve"> - численность обучающихся во 2 - 4-х классах при 5-дневной учебной неделе в i-ом муниципальном образовании области в муниципальных общеобразовательных организациях по образовательным пр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граммам начального общего образования на дому детей-инвалидов и детей, нуждающихся в длительном лечении, которые по состоянию здоровья вр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менно или постоянно не могут посещать муниципальные образовательные организации (за исключением обучающихся с ограниченными возможност</w:t>
      </w:r>
      <w:r w:rsidRPr="00BF0421">
        <w:rPr>
          <w:rFonts w:ascii="PT Astra Serif" w:hAnsi="PT Astra Serif" w:cs="PT Astra Serif"/>
          <w:bCs/>
          <w:szCs w:val="28"/>
        </w:rPr>
        <w:t>я</w:t>
      </w:r>
      <w:r w:rsidRPr="00BF0421">
        <w:rPr>
          <w:rFonts w:ascii="PT Astra Serif" w:hAnsi="PT Astra Serif" w:cs="PT Astra Serif"/>
          <w:bCs/>
          <w:szCs w:val="28"/>
        </w:rPr>
        <w:t>ми здоровья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, </w:t>
      </w:r>
      <w:proofErr w:type="gramStart"/>
      <w:r w:rsidRPr="00BF0421">
        <w:rPr>
          <w:rFonts w:ascii="PT Astra Serif" w:hAnsi="PT Astra Serif" w:cs="PT Astra Serif"/>
          <w:bCs/>
          <w:szCs w:val="28"/>
        </w:rPr>
        <w:t>питание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которых должно быть обеспечено в соответствии с федеральным законодательством) на основании заключения медицинской орг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низации о необходимости организации обучения ребенка на дому;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Дней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(5)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учебных дней в году при 5-дневной учебной неделе для обучающихся 2 - 4-х классов, равное 96 дням в 2022 году (с 2023 года - 170 дням);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(6) i</w:t>
      </w:r>
      <w:r w:rsidRPr="00BF0421">
        <w:rPr>
          <w:rFonts w:ascii="PT Astra Serif" w:hAnsi="PT Astra Serif" w:cs="PT Astra Serif"/>
          <w:bCs/>
          <w:szCs w:val="28"/>
        </w:rPr>
        <w:t xml:space="preserve"> - численность обучающихся во 2 - 4-х классах при 6-дневной учебной неделе в i-ом муниципальном образовании области в муниципальных общеобразовательных организациях по образовательным пр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граммам начального общего образования на дому детей-инвалидов и детей, нуждающихся в длительном лечении, которые по состоянию здоровья вр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менно или постоянно не могут посещать муниципальные образовательные организации (за исключением обучающихся с ограниченными возможност</w:t>
      </w:r>
      <w:r w:rsidRPr="00BF0421">
        <w:rPr>
          <w:rFonts w:ascii="PT Astra Serif" w:hAnsi="PT Astra Serif" w:cs="PT Astra Serif"/>
          <w:bCs/>
          <w:szCs w:val="28"/>
        </w:rPr>
        <w:t>я</w:t>
      </w:r>
      <w:r w:rsidRPr="00BF0421">
        <w:rPr>
          <w:rFonts w:ascii="PT Astra Serif" w:hAnsi="PT Astra Serif" w:cs="PT Astra Serif"/>
          <w:bCs/>
          <w:szCs w:val="28"/>
        </w:rPr>
        <w:t>ми здоровья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, </w:t>
      </w:r>
      <w:proofErr w:type="gramStart"/>
      <w:r w:rsidRPr="00BF0421">
        <w:rPr>
          <w:rFonts w:ascii="PT Astra Serif" w:hAnsi="PT Astra Serif" w:cs="PT Astra Serif"/>
          <w:bCs/>
          <w:szCs w:val="28"/>
        </w:rPr>
        <w:t>питание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которых должно быть обеспечено в соответствии с федеральным законодательством) на основании заключения медицинской орг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низации о необходимости организации обучения ребенка на дому;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lastRenderedPageBreak/>
        <w:t>Дней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BF0421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BF0421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 (6)</w:t>
      </w:r>
      <w:r w:rsidRPr="00BF0421">
        <w:rPr>
          <w:rFonts w:ascii="PT Astra Serif" w:hAnsi="PT Astra Serif" w:cs="PT Astra Serif"/>
          <w:bCs/>
          <w:szCs w:val="28"/>
        </w:rPr>
        <w:t xml:space="preserve"> - количество учебных дней в году при 6-дневной учебной неделе для обучающихся 2 - 4-х классов, равное 108 дням в 2022 году (с 2023 года - 204 дням);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N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пит</w:t>
      </w:r>
      <w:proofErr w:type="spellEnd"/>
      <w:r w:rsidRPr="00BF0421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BF0421">
        <w:rPr>
          <w:rFonts w:ascii="PT Astra Serif" w:hAnsi="PT Astra Serif" w:cs="PT Astra Serif"/>
          <w:bCs/>
          <w:szCs w:val="28"/>
        </w:rPr>
        <w:t xml:space="preserve"> - средняя стоимость горячего питания на одного обучающегося по образовательным программам начального общего образования в день, умноженная на относительный показатель индекса цен на условный (минимал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ный) набор продуктов питания в Саратовской области, рассчитываемый в с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ответствии с Правилами предоставления и распределения субсидий из фед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 xml:space="preserve">рального бюджета бюджетам субъектов Российской Федерации и бюджету г. Байконура в целях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софинансирования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расходных обязательств субъектов Российской Федерации и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</w:t>
      </w:r>
      <w:proofErr w:type="gramStart"/>
      <w:r w:rsidRPr="00BF0421">
        <w:rPr>
          <w:rFonts w:ascii="PT Astra Serif" w:hAnsi="PT Astra Serif" w:cs="PT Astra Serif"/>
          <w:bCs/>
          <w:szCs w:val="28"/>
        </w:rPr>
        <w:t>г. Байконура, возникающих при реализации гос</w:t>
      </w:r>
      <w:r w:rsidRPr="00BF0421">
        <w:rPr>
          <w:rFonts w:ascii="PT Astra Serif" w:hAnsi="PT Astra Serif" w:cs="PT Astra Serif"/>
          <w:bCs/>
          <w:szCs w:val="28"/>
        </w:rPr>
        <w:t>у</w:t>
      </w:r>
      <w:r w:rsidRPr="00BF0421">
        <w:rPr>
          <w:rFonts w:ascii="PT Astra Serif" w:hAnsi="PT Astra Serif" w:cs="PT Astra Serif"/>
          <w:bCs/>
          <w:szCs w:val="28"/>
        </w:rPr>
        <w:t>дарственных программ субъектов Российской Федерации и г. Байконура, предусматривающих мероприятия по организации бесплатного горячего п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тания обучающихся, получающих начальное общее образование в госуда</w:t>
      </w:r>
      <w:r w:rsidRPr="00BF0421">
        <w:rPr>
          <w:rFonts w:ascii="PT Astra Serif" w:hAnsi="PT Astra Serif" w:cs="PT Astra Serif"/>
          <w:bCs/>
          <w:szCs w:val="28"/>
        </w:rPr>
        <w:t>р</w:t>
      </w:r>
      <w:r w:rsidRPr="00BF0421">
        <w:rPr>
          <w:rFonts w:ascii="PT Astra Serif" w:hAnsi="PT Astra Serif" w:cs="PT Astra Serif"/>
          <w:bCs/>
          <w:szCs w:val="28"/>
        </w:rPr>
        <w:t>ственных образовательных организациях субъектов Российской Федерации и г. Байконура и муниципальных образовательных организациях, предусмо</w:t>
      </w:r>
      <w:r w:rsidRPr="00BF0421">
        <w:rPr>
          <w:rFonts w:ascii="PT Astra Serif" w:hAnsi="PT Astra Serif" w:cs="PT Astra Serif"/>
          <w:bCs/>
          <w:szCs w:val="28"/>
        </w:rPr>
        <w:t>т</w:t>
      </w:r>
      <w:r w:rsidRPr="00BF0421">
        <w:rPr>
          <w:rFonts w:ascii="PT Astra Serif" w:hAnsi="PT Astra Serif" w:cs="PT Astra Serif"/>
          <w:bCs/>
          <w:szCs w:val="28"/>
        </w:rPr>
        <w:t xml:space="preserve">ренными государственной </w:t>
      </w:r>
      <w:hyperlink r:id="rId41" w:history="1">
        <w:r w:rsidRPr="00BF0421">
          <w:rPr>
            <w:rFonts w:ascii="PT Astra Serif" w:hAnsi="PT Astra Serif" w:cs="PT Astra Serif"/>
            <w:bCs/>
            <w:szCs w:val="28"/>
          </w:rPr>
          <w:t>программой</w:t>
        </w:r>
      </w:hyperlink>
      <w:r w:rsidRPr="00BF0421">
        <w:rPr>
          <w:rFonts w:ascii="PT Astra Serif" w:hAnsi="PT Astra Serif" w:cs="PT Astra Serif"/>
          <w:bCs/>
          <w:szCs w:val="28"/>
        </w:rPr>
        <w:t xml:space="preserve"> Российской Федерации "Развитие о</w:t>
      </w:r>
      <w:r w:rsidRPr="00BF0421">
        <w:rPr>
          <w:rFonts w:ascii="PT Astra Serif" w:hAnsi="PT Astra Serif" w:cs="PT Astra Serif"/>
          <w:bCs/>
          <w:szCs w:val="28"/>
        </w:rPr>
        <w:t>б</w:t>
      </w:r>
      <w:r w:rsidRPr="00BF0421">
        <w:rPr>
          <w:rFonts w:ascii="PT Astra Serif" w:hAnsi="PT Astra Serif" w:cs="PT Astra Serif"/>
          <w:bCs/>
          <w:szCs w:val="28"/>
        </w:rPr>
        <w:t>разования", утвержденной постановлением Правительства Российской Фед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рации от 26 декабря 2017 года N 1642;</w:t>
      </w:r>
      <w:proofErr w:type="gramEnd"/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io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субвенции на организацию деятельности органов местного самоуправления муниципальных образований области в связи с осуществл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нием переданных государственных полномочий включает в себя расходы на оплату труда штатных работников в муниципальных образованиях области, начисления на оплату труда, обеспечение их деятельности и расходы по оплате услуг, оказываемых банками, по обслуживанию получателей компе</w:t>
      </w:r>
      <w:r w:rsidRPr="00BF0421">
        <w:rPr>
          <w:rFonts w:ascii="PT Astra Serif" w:hAnsi="PT Astra Serif" w:cs="PT Astra Serif"/>
          <w:bCs/>
          <w:szCs w:val="28"/>
        </w:rPr>
        <w:t>н</w:t>
      </w:r>
      <w:r w:rsidRPr="00BF0421">
        <w:rPr>
          <w:rFonts w:ascii="PT Astra Serif" w:hAnsi="PT Astra Serif" w:cs="PT Astra Serif"/>
          <w:bCs/>
          <w:szCs w:val="28"/>
        </w:rPr>
        <w:t>сации, рассчитываемый по формуле:</w:t>
      </w:r>
      <w:proofErr w:type="gramEnd"/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S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io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= F x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Ч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+ </w:t>
      </w:r>
      <w:proofErr w:type="gramStart"/>
      <w:r w:rsidRPr="00BF0421">
        <w:rPr>
          <w:rFonts w:ascii="PT Astra Serif" w:hAnsi="PT Astra Serif" w:cs="PT Astra Serif"/>
          <w:bCs/>
          <w:szCs w:val="28"/>
        </w:rPr>
        <w:t>Р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+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В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>, где: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BF0421">
        <w:rPr>
          <w:rFonts w:ascii="PT Astra Serif" w:hAnsi="PT Astra Serif" w:cs="PT Astra Serif"/>
          <w:bCs/>
          <w:szCs w:val="28"/>
        </w:rPr>
        <w:t>F - норматив среднемесячного размера оплаты труда штатного работн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хование, обязательное социальное страхование от несчастных случаев на производстве и профессиональных заболеваний устанавливается в зависим</w:t>
      </w:r>
      <w:r w:rsidRPr="00BF0421">
        <w:rPr>
          <w:rFonts w:ascii="PT Astra Serif" w:hAnsi="PT Astra Serif" w:cs="PT Astra Serif"/>
          <w:bCs/>
          <w:szCs w:val="28"/>
        </w:rPr>
        <w:t>о</w:t>
      </w:r>
      <w:r w:rsidRPr="00BF0421">
        <w:rPr>
          <w:rFonts w:ascii="PT Astra Serif" w:hAnsi="PT Astra Serif" w:cs="PT Astra Serif"/>
          <w:bCs/>
          <w:szCs w:val="28"/>
        </w:rPr>
        <w:t>сти от численности населения на территории муниципального образования области в следующих размерах:</w:t>
      </w:r>
      <w:proofErr w:type="gramEnd"/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свыше 150 тысяч человек - 16047 рублей;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свыше 80 до 150 тысяч человек включительно - 15282 рубля;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BF0421">
        <w:rPr>
          <w:rFonts w:ascii="PT Astra Serif" w:hAnsi="PT Astra Serif" w:cs="PT Astra Serif"/>
          <w:bCs/>
          <w:szCs w:val="28"/>
        </w:rPr>
        <w:t>до 80 тысяч человек включительно - 14535 рублей;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lastRenderedPageBreak/>
        <w:t>Ч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- численность штатных работников, привлекаемых для осуществления отдельных государственных полномочий в i-ом муниципальном образовании в зависимости от количества обучающихся, воспитанников в образовател</w:t>
      </w:r>
      <w:r w:rsidRPr="00BF0421">
        <w:rPr>
          <w:rFonts w:ascii="PT Astra Serif" w:hAnsi="PT Astra Serif" w:cs="PT Astra Serif"/>
          <w:bCs/>
          <w:szCs w:val="28"/>
        </w:rPr>
        <w:t>ь</w:t>
      </w:r>
      <w:r w:rsidRPr="00BF0421">
        <w:rPr>
          <w:rFonts w:ascii="PT Astra Serif" w:hAnsi="PT Astra Serif" w:cs="PT Astra Serif"/>
          <w:bCs/>
          <w:szCs w:val="28"/>
        </w:rPr>
        <w:t>ных организациях i-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го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муниципального образования, определяемая из сл</w:t>
      </w:r>
      <w:r w:rsidRPr="00BF0421">
        <w:rPr>
          <w:rFonts w:ascii="PT Astra Serif" w:hAnsi="PT Astra Serif" w:cs="PT Astra Serif"/>
          <w:bCs/>
          <w:szCs w:val="28"/>
        </w:rPr>
        <w:t>е</w:t>
      </w:r>
      <w:r w:rsidRPr="00BF0421">
        <w:rPr>
          <w:rFonts w:ascii="PT Astra Serif" w:hAnsi="PT Astra Serif" w:cs="PT Astra Serif"/>
          <w:bCs/>
          <w:szCs w:val="28"/>
        </w:rPr>
        <w:t>дующего расчета: одна единица на 3500 человек обучающихся, воспитанн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ков на территории муниципального образования области, но не менее 0,25 единицы;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BF0421">
        <w:rPr>
          <w:rFonts w:ascii="PT Astra Serif" w:hAnsi="PT Astra Serif" w:cs="PT Astra Serif"/>
          <w:bCs/>
          <w:szCs w:val="28"/>
        </w:rPr>
        <w:t>Р</w:t>
      </w:r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- расходы на обеспечение деятельности штатных работников включ</w:t>
      </w:r>
      <w:r w:rsidRPr="00BF0421">
        <w:rPr>
          <w:rFonts w:ascii="PT Astra Serif" w:hAnsi="PT Astra Serif" w:cs="PT Astra Serif"/>
          <w:bCs/>
          <w:szCs w:val="28"/>
        </w:rPr>
        <w:t>а</w:t>
      </w:r>
      <w:r w:rsidRPr="00BF0421">
        <w:rPr>
          <w:rFonts w:ascii="PT Astra Serif" w:hAnsi="PT Astra Serif" w:cs="PT Astra Serif"/>
          <w:bCs/>
          <w:szCs w:val="28"/>
        </w:rPr>
        <w:t>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материалов, справочной официальной литературы и печа</w:t>
      </w:r>
      <w:r w:rsidRPr="00BF0421">
        <w:rPr>
          <w:rFonts w:ascii="PT Astra Serif" w:hAnsi="PT Astra Serif" w:cs="PT Astra Serif"/>
          <w:bCs/>
          <w:szCs w:val="28"/>
        </w:rPr>
        <w:t>т</w:t>
      </w:r>
      <w:r w:rsidRPr="00BF0421">
        <w:rPr>
          <w:rFonts w:ascii="PT Astra Serif" w:hAnsi="PT Astra Serif" w:cs="PT Astra Serif"/>
          <w:bCs/>
          <w:szCs w:val="28"/>
        </w:rPr>
        <w:t>ной продукции, услуг в области информационных технологий, оплату сто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мости обучения на курсах повышения квалификации, участия в семинарах, командировочные расходы и другие расходы, непосредственно связанные с осуществлением переданных государственных полномочий, и предусматр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ваются на один финансовый год исходя из норматива 20 тысяч рублей на о</w:t>
      </w:r>
      <w:r w:rsidRPr="00BF0421">
        <w:rPr>
          <w:rFonts w:ascii="PT Astra Serif" w:hAnsi="PT Astra Serif" w:cs="PT Astra Serif"/>
          <w:bCs/>
          <w:szCs w:val="28"/>
        </w:rPr>
        <w:t>д</w:t>
      </w:r>
      <w:r w:rsidRPr="00BF0421">
        <w:rPr>
          <w:rFonts w:ascii="PT Astra Serif" w:hAnsi="PT Astra Serif" w:cs="PT Astra Serif"/>
          <w:bCs/>
          <w:szCs w:val="28"/>
        </w:rPr>
        <w:t>ного штатного работника;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В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- расходы i-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го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муниципального образования области по оплате услуг, оказываемых банками, по обслуживанию получателей компенсации, рассч</w:t>
      </w:r>
      <w:r w:rsidRPr="00BF0421">
        <w:rPr>
          <w:rFonts w:ascii="PT Astra Serif" w:hAnsi="PT Astra Serif" w:cs="PT Astra Serif"/>
          <w:bCs/>
          <w:szCs w:val="28"/>
        </w:rPr>
        <w:t>и</w:t>
      </w:r>
      <w:r w:rsidRPr="00BF0421">
        <w:rPr>
          <w:rFonts w:ascii="PT Astra Serif" w:hAnsi="PT Astra Serif" w:cs="PT Astra Serif"/>
          <w:bCs/>
          <w:szCs w:val="28"/>
        </w:rPr>
        <w:t>тываемые по формуле: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В</w:t>
      </w:r>
      <w:proofErr w:type="gramStart"/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proofErr w:type="gramEnd"/>
      <w:r w:rsidRPr="00BF0421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V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k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>, где:</w:t>
      </w:r>
    </w:p>
    <w:p w:rsidR="00BF0421" w:rsidRPr="00BF0421" w:rsidRDefault="00BF0421" w:rsidP="00BF0421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F0421" w:rsidRPr="00BF0421" w:rsidRDefault="00BF0421" w:rsidP="00BF0421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V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расходы i-</w:t>
      </w:r>
      <w:proofErr w:type="spellStart"/>
      <w:r w:rsidRPr="00BF0421">
        <w:rPr>
          <w:rFonts w:ascii="PT Astra Serif" w:hAnsi="PT Astra Serif" w:cs="PT Astra Serif"/>
          <w:bCs/>
          <w:szCs w:val="28"/>
        </w:rPr>
        <w:t>го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муниципального образования области, предусмотре</w:t>
      </w:r>
      <w:r w:rsidRPr="00BF0421">
        <w:rPr>
          <w:rFonts w:ascii="PT Astra Serif" w:hAnsi="PT Astra Serif" w:cs="PT Astra Serif"/>
          <w:bCs/>
          <w:szCs w:val="28"/>
        </w:rPr>
        <w:t>н</w:t>
      </w:r>
      <w:r w:rsidRPr="00BF0421">
        <w:rPr>
          <w:rFonts w:ascii="PT Astra Serif" w:hAnsi="PT Astra Serif" w:cs="PT Astra Serif"/>
          <w:bCs/>
          <w:szCs w:val="28"/>
        </w:rPr>
        <w:t>ные на очередной финансовый год на выплату компенсации, перечисляемой получателям компенсации банками;</w:t>
      </w:r>
    </w:p>
    <w:p w:rsidR="00BF0421" w:rsidRPr="00BF0421" w:rsidRDefault="00BF0421" w:rsidP="00BF0421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BF0421">
        <w:rPr>
          <w:rFonts w:ascii="PT Astra Serif" w:hAnsi="PT Astra Serif" w:cs="PT Astra Serif"/>
          <w:bCs/>
          <w:szCs w:val="28"/>
        </w:rPr>
        <w:t>k</w:t>
      </w:r>
      <w:r w:rsidRPr="00BF0421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BF0421">
        <w:rPr>
          <w:rFonts w:ascii="PT Astra Serif" w:hAnsi="PT Astra Serif" w:cs="PT Astra Serif"/>
          <w:bCs/>
          <w:szCs w:val="28"/>
        </w:rPr>
        <w:t xml:space="preserve"> - размер ставки в процентном выражении, установленный банком, по обслуживанию получателей компенсации в i-ом муниципальном образовании области.</w:t>
      </w:r>
    </w:p>
    <w:p w:rsidR="00001C6F" w:rsidRPr="00BF0421" w:rsidRDefault="00001C6F" w:rsidP="00BF0421"/>
    <w:sectPr w:rsidR="00001C6F" w:rsidRPr="00BF0421" w:rsidSect="00944F5F">
      <w:headerReference w:type="even" r:id="rId42"/>
      <w:headerReference w:type="default" r:id="rId43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31" w:rsidRDefault="008824AF">
      <w:r>
        <w:separator/>
      </w:r>
    </w:p>
  </w:endnote>
  <w:endnote w:type="continuationSeparator" w:id="0">
    <w:p w:rsidR="008D7F31" w:rsidRDefault="0088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31" w:rsidRDefault="008824AF">
      <w:r>
        <w:separator/>
      </w:r>
    </w:p>
  </w:footnote>
  <w:footnote w:type="continuationSeparator" w:id="0">
    <w:p w:rsidR="008D7F31" w:rsidRDefault="00882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A654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BF0421">
    <w:pPr>
      <w:pStyle w:val="a3"/>
    </w:pPr>
  </w:p>
  <w:p w:rsidR="00DE5572" w:rsidRDefault="00BF042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A65437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BF0421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BF04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D64"/>
    <w:rsid w:val="00001C6F"/>
    <w:rsid w:val="00137D64"/>
    <w:rsid w:val="008824AF"/>
    <w:rsid w:val="008D7F31"/>
    <w:rsid w:val="00A65437"/>
    <w:rsid w:val="00BC7D4B"/>
    <w:rsid w:val="00BF0421"/>
    <w:rsid w:val="00D1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D10A17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0A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D10A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D10A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D10A17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0A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D10A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D10A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37F45DAD283A8D109E7856AF8FC76F84F0A77174200F8E3A542EA24852888D098C1C262CDC585085C15FD5AE82413206958F96698279FA54F202B9o2P7P" TargetMode="External"/><Relationship Id="rId13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18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26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39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34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42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17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25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33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38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20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29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41" Type="http://schemas.openxmlformats.org/officeDocument/2006/relationships/hyperlink" Target="consultantplus://offline/ref=E537F45DAD283A8D109E665BB9E39A6788FEFF7F762F01D96F0028F517028ED849CC1A736F9855508CCA0B83EBDC186145DE829D709E79F1o4P9P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24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32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37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40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23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28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36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10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19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31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14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22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27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30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35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3006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2021-10-11T11:16:00Z</dcterms:created>
  <dcterms:modified xsi:type="dcterms:W3CDTF">2023-10-11T08:44:00Z</dcterms:modified>
</cp:coreProperties>
</file>